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448"/>
        <w:gridCol w:w="1694"/>
        <w:gridCol w:w="5456"/>
      </w:tblGrid>
      <w:tr w:rsidR="008A6364" w:rsidTr="00CE0CC2">
        <w:tc>
          <w:tcPr>
            <w:tcW w:w="10598" w:type="dxa"/>
            <w:gridSpan w:val="3"/>
          </w:tcPr>
          <w:p w:rsidR="008A6364" w:rsidRPr="008A6364" w:rsidRDefault="008A6364">
            <w:pPr>
              <w:rPr>
                <w:rFonts w:ascii="Arial" w:hAnsi="Arial" w:cs="Arial"/>
                <w:b/>
                <w:sz w:val="28"/>
                <w:szCs w:val="28"/>
              </w:rPr>
            </w:pPr>
            <w:r w:rsidRPr="008A6364">
              <w:rPr>
                <w:rFonts w:ascii="Arial" w:hAnsi="Arial" w:cs="Arial"/>
                <w:b/>
                <w:sz w:val="28"/>
                <w:szCs w:val="28"/>
              </w:rPr>
              <w:t>What is the Pupil Premium Grant?</w:t>
            </w:r>
          </w:p>
          <w:p w:rsidR="008A6364" w:rsidRDefault="008A6364">
            <w:pPr>
              <w:rPr>
                <w:rFonts w:ascii="Arial" w:hAnsi="Arial" w:cs="Arial"/>
                <w:sz w:val="24"/>
                <w:szCs w:val="24"/>
              </w:rPr>
            </w:pPr>
            <w:r>
              <w:rPr>
                <w:rFonts w:ascii="Arial" w:hAnsi="Arial" w:cs="Arial"/>
                <w:sz w:val="24"/>
                <w:szCs w:val="24"/>
              </w:rPr>
              <w:t>The Pupil Premium Grant</w:t>
            </w:r>
            <w:r w:rsidRPr="008A6364">
              <w:rPr>
                <w:rFonts w:ascii="Arial" w:hAnsi="Arial" w:cs="Arial"/>
                <w:sz w:val="24"/>
                <w:szCs w:val="24"/>
              </w:rPr>
              <w:t xml:space="preserve"> is allocated to schools to provide additional academic </w:t>
            </w:r>
            <w:r>
              <w:rPr>
                <w:rFonts w:ascii="Arial" w:hAnsi="Arial" w:cs="Arial"/>
                <w:sz w:val="24"/>
                <w:szCs w:val="24"/>
              </w:rPr>
              <w:t xml:space="preserve">and nurturing </w:t>
            </w:r>
            <w:r w:rsidRPr="008A6364">
              <w:rPr>
                <w:rFonts w:ascii="Arial" w:hAnsi="Arial" w:cs="Arial"/>
                <w:sz w:val="24"/>
                <w:szCs w:val="24"/>
              </w:rPr>
              <w:t xml:space="preserve">support to the children on roll from low-income families who are currently known to be eligible for Free School Meals or those who have been in receipt of Free School meals in the past six years. </w:t>
            </w:r>
          </w:p>
          <w:p w:rsidR="008A6364" w:rsidRDefault="008A6364">
            <w:pPr>
              <w:rPr>
                <w:rFonts w:ascii="Arial" w:hAnsi="Arial" w:cs="Arial"/>
                <w:sz w:val="24"/>
                <w:szCs w:val="24"/>
              </w:rPr>
            </w:pPr>
            <w:r w:rsidRPr="008A6364">
              <w:rPr>
                <w:rFonts w:ascii="Arial" w:hAnsi="Arial" w:cs="Arial"/>
                <w:sz w:val="24"/>
                <w:szCs w:val="24"/>
              </w:rPr>
              <w:t>The funding is also available for children in local authority care who have been looked after continuously for more than six months</w:t>
            </w:r>
            <w:r>
              <w:rPr>
                <w:rFonts w:ascii="Arial" w:hAnsi="Arial" w:cs="Arial"/>
                <w:sz w:val="24"/>
                <w:szCs w:val="24"/>
              </w:rPr>
              <w:t>, children adopted from local authority care and the children from families currently serving in the armed forces</w:t>
            </w:r>
            <w:r w:rsidRPr="008A6364">
              <w:rPr>
                <w:rFonts w:ascii="Arial" w:hAnsi="Arial" w:cs="Arial"/>
                <w:sz w:val="24"/>
                <w:szCs w:val="24"/>
              </w:rPr>
              <w:t xml:space="preserve">. Schools are free to spend the Pupil Premium as they see fit, but there is an expectation that this additional funding will provide additional expertise and support to ensure that disadvantaged children reach the highest possible level of attainment, attend regularly and are excited and motivated about school life and their learning. </w:t>
            </w:r>
          </w:p>
          <w:p w:rsidR="008A6364" w:rsidRPr="008A6364" w:rsidRDefault="008A6364" w:rsidP="008A6364">
            <w:pPr>
              <w:rPr>
                <w:rFonts w:ascii="Arial" w:hAnsi="Arial" w:cs="Arial"/>
                <w:sz w:val="24"/>
                <w:szCs w:val="24"/>
              </w:rPr>
            </w:pPr>
            <w:r w:rsidRPr="008A6364">
              <w:rPr>
                <w:rFonts w:ascii="Arial" w:hAnsi="Arial" w:cs="Arial"/>
                <w:sz w:val="24"/>
                <w:szCs w:val="24"/>
              </w:rPr>
              <w:t xml:space="preserve">At </w:t>
            </w:r>
            <w:r>
              <w:rPr>
                <w:rFonts w:ascii="Arial" w:hAnsi="Arial" w:cs="Arial"/>
                <w:sz w:val="24"/>
                <w:szCs w:val="24"/>
              </w:rPr>
              <w:t>Roose Community Primary</w:t>
            </w:r>
            <w:r w:rsidRPr="008A6364">
              <w:rPr>
                <w:rFonts w:ascii="Arial" w:hAnsi="Arial" w:cs="Arial"/>
                <w:sz w:val="24"/>
                <w:szCs w:val="24"/>
              </w:rPr>
              <w:t xml:space="preserve"> School the Pupil Premium is used – where possible – to help disadvantaged children keep up with th</w:t>
            </w:r>
            <w:r>
              <w:rPr>
                <w:rFonts w:ascii="Arial" w:hAnsi="Arial" w:cs="Arial"/>
                <w:sz w:val="24"/>
                <w:szCs w:val="24"/>
              </w:rPr>
              <w:t xml:space="preserve">eir non-disadvantaged peers, </w:t>
            </w:r>
            <w:r w:rsidRPr="008A6364">
              <w:rPr>
                <w:rFonts w:ascii="Arial" w:hAnsi="Arial" w:cs="Arial"/>
                <w:sz w:val="24"/>
                <w:szCs w:val="24"/>
              </w:rPr>
              <w:t>closing some of the gaps</w:t>
            </w:r>
            <w:r>
              <w:rPr>
                <w:rFonts w:ascii="Arial" w:hAnsi="Arial" w:cs="Arial"/>
                <w:sz w:val="24"/>
                <w:szCs w:val="24"/>
              </w:rPr>
              <w:t xml:space="preserve"> in learning, building confidence and self esteem to allow them to achieve in all areas of school life.</w:t>
            </w:r>
          </w:p>
        </w:tc>
      </w:tr>
      <w:tr w:rsidR="008A6364" w:rsidTr="00CE0CC2">
        <w:tc>
          <w:tcPr>
            <w:tcW w:w="10598" w:type="dxa"/>
            <w:gridSpan w:val="3"/>
          </w:tcPr>
          <w:p w:rsidR="008A6364" w:rsidRDefault="008A6364">
            <w:pPr>
              <w:rPr>
                <w:rFonts w:ascii="Arial" w:hAnsi="Arial" w:cs="Arial"/>
                <w:sz w:val="24"/>
                <w:szCs w:val="24"/>
              </w:rPr>
            </w:pPr>
            <w:r>
              <w:rPr>
                <w:rFonts w:ascii="Arial" w:hAnsi="Arial" w:cs="Arial"/>
                <w:sz w:val="24"/>
                <w:szCs w:val="24"/>
              </w:rPr>
              <w:t>Amount of grant received: £</w:t>
            </w:r>
            <w:r w:rsidR="005D5BB4">
              <w:rPr>
                <w:rFonts w:ascii="Arial" w:hAnsi="Arial" w:cs="Arial"/>
                <w:sz w:val="24"/>
                <w:szCs w:val="24"/>
              </w:rPr>
              <w:t>46,100.00</w:t>
            </w:r>
          </w:p>
          <w:p w:rsidR="008A6364" w:rsidRDefault="008A6364">
            <w:pPr>
              <w:rPr>
                <w:rFonts w:ascii="Arial" w:hAnsi="Arial" w:cs="Arial"/>
                <w:sz w:val="24"/>
                <w:szCs w:val="24"/>
              </w:rPr>
            </w:pPr>
            <w:r>
              <w:rPr>
                <w:rFonts w:ascii="Arial" w:hAnsi="Arial" w:cs="Arial"/>
                <w:sz w:val="24"/>
                <w:szCs w:val="24"/>
              </w:rPr>
              <w:t xml:space="preserve">Number of children supported 2016-2017 =  </w:t>
            </w:r>
            <w:r w:rsidR="005D5BB4">
              <w:rPr>
                <w:rFonts w:ascii="Arial" w:hAnsi="Arial" w:cs="Arial"/>
                <w:sz w:val="24"/>
                <w:szCs w:val="24"/>
              </w:rPr>
              <w:t>36</w:t>
            </w:r>
          </w:p>
          <w:p w:rsidR="008A6364" w:rsidRDefault="008A6364">
            <w:pPr>
              <w:rPr>
                <w:rFonts w:ascii="Arial" w:hAnsi="Arial" w:cs="Arial"/>
                <w:sz w:val="24"/>
                <w:szCs w:val="24"/>
              </w:rPr>
            </w:pPr>
          </w:p>
          <w:p w:rsidR="008A6364" w:rsidRPr="008A6364" w:rsidRDefault="008A6364">
            <w:pPr>
              <w:rPr>
                <w:rFonts w:ascii="Arial" w:hAnsi="Arial" w:cs="Arial"/>
                <w:sz w:val="24"/>
                <w:szCs w:val="24"/>
              </w:rPr>
            </w:pPr>
            <w:r>
              <w:rPr>
                <w:rFonts w:ascii="Arial" w:hAnsi="Arial" w:cs="Arial"/>
                <w:sz w:val="24"/>
                <w:szCs w:val="24"/>
              </w:rPr>
              <w:t>(2014 – 2015</w:t>
            </w:r>
            <w:r w:rsidR="00EF7065">
              <w:rPr>
                <w:rFonts w:ascii="Arial" w:hAnsi="Arial" w:cs="Arial"/>
                <w:sz w:val="24"/>
                <w:szCs w:val="24"/>
              </w:rPr>
              <w:t xml:space="preserve"> = 43</w:t>
            </w:r>
            <w:r>
              <w:rPr>
                <w:rFonts w:ascii="Arial" w:hAnsi="Arial" w:cs="Arial"/>
                <w:sz w:val="24"/>
                <w:szCs w:val="24"/>
              </w:rPr>
              <w:t xml:space="preserve"> pupils             2015 – 2016 </w:t>
            </w:r>
            <w:r w:rsidR="00EF7065">
              <w:rPr>
                <w:rFonts w:ascii="Arial" w:hAnsi="Arial" w:cs="Arial"/>
                <w:sz w:val="24"/>
                <w:szCs w:val="24"/>
              </w:rPr>
              <w:t>= 39</w:t>
            </w:r>
            <w:r>
              <w:rPr>
                <w:rFonts w:ascii="Arial" w:hAnsi="Arial" w:cs="Arial"/>
                <w:sz w:val="24"/>
                <w:szCs w:val="24"/>
              </w:rPr>
              <w:t xml:space="preserve"> pupils)</w:t>
            </w:r>
          </w:p>
        </w:tc>
      </w:tr>
      <w:tr w:rsidR="008A6364" w:rsidRPr="00EF7065" w:rsidTr="00CE0CC2">
        <w:tc>
          <w:tcPr>
            <w:tcW w:w="3448" w:type="dxa"/>
          </w:tcPr>
          <w:p w:rsidR="008A6364" w:rsidRPr="00EF7065" w:rsidRDefault="008A6364" w:rsidP="00EF7065">
            <w:pPr>
              <w:jc w:val="center"/>
              <w:rPr>
                <w:rFonts w:ascii="Arial" w:hAnsi="Arial" w:cs="Arial"/>
                <w:b/>
              </w:rPr>
            </w:pPr>
            <w:r w:rsidRPr="00EF7065">
              <w:rPr>
                <w:rFonts w:ascii="Arial" w:hAnsi="Arial" w:cs="Arial"/>
                <w:b/>
              </w:rPr>
              <w:t>How the Pupil Premium is spent</w:t>
            </w:r>
          </w:p>
        </w:tc>
        <w:tc>
          <w:tcPr>
            <w:tcW w:w="1694" w:type="dxa"/>
          </w:tcPr>
          <w:p w:rsidR="008A6364" w:rsidRPr="00EF7065" w:rsidRDefault="008A6364" w:rsidP="00EF7065">
            <w:pPr>
              <w:jc w:val="center"/>
              <w:rPr>
                <w:rFonts w:ascii="Arial" w:hAnsi="Arial" w:cs="Arial"/>
                <w:b/>
              </w:rPr>
            </w:pPr>
            <w:r w:rsidRPr="00EF7065">
              <w:rPr>
                <w:rFonts w:ascii="Arial" w:hAnsi="Arial" w:cs="Arial"/>
                <w:b/>
              </w:rPr>
              <w:t>Approximate cost</w:t>
            </w:r>
          </w:p>
        </w:tc>
        <w:tc>
          <w:tcPr>
            <w:tcW w:w="5456" w:type="dxa"/>
          </w:tcPr>
          <w:p w:rsidR="008A6364" w:rsidRPr="00EF7065" w:rsidRDefault="008A6364" w:rsidP="00EF7065">
            <w:pPr>
              <w:jc w:val="center"/>
              <w:rPr>
                <w:rFonts w:ascii="Arial" w:hAnsi="Arial" w:cs="Arial"/>
                <w:b/>
              </w:rPr>
            </w:pPr>
            <w:r w:rsidRPr="00EF7065">
              <w:rPr>
                <w:rFonts w:ascii="Arial" w:hAnsi="Arial" w:cs="Arial"/>
                <w:b/>
              </w:rPr>
              <w:t>Impact</w:t>
            </w:r>
          </w:p>
        </w:tc>
      </w:tr>
      <w:tr w:rsidR="008A6364" w:rsidTr="00CE0CC2">
        <w:tc>
          <w:tcPr>
            <w:tcW w:w="10598" w:type="dxa"/>
            <w:gridSpan w:val="3"/>
          </w:tcPr>
          <w:p w:rsidR="008A6364" w:rsidRPr="008A6364" w:rsidRDefault="008A6364">
            <w:pPr>
              <w:rPr>
                <w:rFonts w:ascii="Arial" w:hAnsi="Arial" w:cs="Arial"/>
                <w:b/>
              </w:rPr>
            </w:pPr>
            <w:r w:rsidRPr="008A6364">
              <w:rPr>
                <w:rFonts w:ascii="Arial" w:hAnsi="Arial" w:cs="Arial"/>
                <w:b/>
              </w:rPr>
              <w:t>Teaching and learning</w:t>
            </w:r>
          </w:p>
        </w:tc>
      </w:tr>
      <w:tr w:rsidR="008A6364" w:rsidRPr="00CD00A1" w:rsidTr="00CE0CC2">
        <w:tc>
          <w:tcPr>
            <w:tcW w:w="3448" w:type="dxa"/>
          </w:tcPr>
          <w:p w:rsidR="008A6364" w:rsidRPr="00CD00A1" w:rsidRDefault="00CD00A1" w:rsidP="00CD00A1">
            <w:pPr>
              <w:rPr>
                <w:rFonts w:ascii="Arial" w:hAnsi="Arial" w:cs="Arial"/>
                <w:sz w:val="20"/>
                <w:szCs w:val="20"/>
              </w:rPr>
            </w:pPr>
            <w:r>
              <w:rPr>
                <w:rFonts w:ascii="Arial" w:hAnsi="Arial" w:cs="Arial"/>
                <w:sz w:val="20"/>
                <w:szCs w:val="20"/>
              </w:rPr>
              <w:t>Additional HLTA and STA support in all classes for PPG children to raise achievement</w:t>
            </w:r>
            <w:r w:rsidR="00590C71">
              <w:rPr>
                <w:rFonts w:ascii="Arial" w:hAnsi="Arial" w:cs="Arial"/>
                <w:sz w:val="20"/>
                <w:szCs w:val="20"/>
              </w:rPr>
              <w:t xml:space="preserve"> and close the gaps</w:t>
            </w:r>
            <w:r w:rsidR="004F5B61">
              <w:rPr>
                <w:rFonts w:ascii="Arial" w:hAnsi="Arial" w:cs="Arial"/>
                <w:sz w:val="20"/>
                <w:szCs w:val="20"/>
              </w:rPr>
              <w:t>, particularly in English and mathematics</w:t>
            </w:r>
          </w:p>
        </w:tc>
        <w:tc>
          <w:tcPr>
            <w:tcW w:w="1694" w:type="dxa"/>
          </w:tcPr>
          <w:p w:rsidR="008A6364" w:rsidRDefault="00CD00A1">
            <w:pPr>
              <w:rPr>
                <w:rFonts w:ascii="Arial" w:hAnsi="Arial" w:cs="Arial"/>
                <w:sz w:val="20"/>
                <w:szCs w:val="20"/>
              </w:rPr>
            </w:pPr>
            <w:r>
              <w:rPr>
                <w:rFonts w:ascii="Arial" w:hAnsi="Arial" w:cs="Arial"/>
                <w:sz w:val="20"/>
                <w:szCs w:val="20"/>
              </w:rPr>
              <w:t>Staffing costs:</w:t>
            </w:r>
          </w:p>
          <w:p w:rsidR="005D5BB4" w:rsidRDefault="002265FA">
            <w:pPr>
              <w:rPr>
                <w:rFonts w:ascii="Arial" w:hAnsi="Arial" w:cs="Arial"/>
                <w:sz w:val="20"/>
                <w:szCs w:val="20"/>
              </w:rPr>
            </w:pPr>
            <w:r>
              <w:rPr>
                <w:rFonts w:ascii="Arial" w:hAnsi="Arial" w:cs="Arial"/>
                <w:sz w:val="20"/>
                <w:szCs w:val="20"/>
              </w:rPr>
              <w:t>£20000.00</w:t>
            </w:r>
          </w:p>
          <w:p w:rsidR="00CD00A1" w:rsidRPr="00CD00A1" w:rsidRDefault="00CD00A1">
            <w:pPr>
              <w:rPr>
                <w:rFonts w:ascii="Arial" w:hAnsi="Arial" w:cs="Arial"/>
                <w:sz w:val="20"/>
                <w:szCs w:val="20"/>
              </w:rPr>
            </w:pPr>
          </w:p>
        </w:tc>
        <w:tc>
          <w:tcPr>
            <w:tcW w:w="5456" w:type="dxa"/>
          </w:tcPr>
          <w:p w:rsidR="008A6364" w:rsidRPr="00CD00A1" w:rsidRDefault="004F5B61">
            <w:pPr>
              <w:rPr>
                <w:rFonts w:ascii="Arial" w:hAnsi="Arial" w:cs="Arial"/>
                <w:sz w:val="20"/>
                <w:szCs w:val="20"/>
              </w:rPr>
            </w:pPr>
            <w:r>
              <w:rPr>
                <w:rFonts w:ascii="Arial" w:hAnsi="Arial" w:cs="Arial"/>
                <w:sz w:val="20"/>
                <w:szCs w:val="20"/>
              </w:rPr>
              <w:t>This allows smaller adult to children ratios, individual assessments and next steps more easily identified. Children taken in small groups or on a 1:1 basis to improve attainment in both subjects.</w:t>
            </w: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Additional HLTA support for y6 to raise attainment in mathematics and English</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Default="00211998">
            <w:pPr>
              <w:rPr>
                <w:rFonts w:ascii="Arial" w:hAnsi="Arial" w:cs="Arial"/>
                <w:sz w:val="20"/>
                <w:szCs w:val="20"/>
              </w:rPr>
            </w:pPr>
            <w:r>
              <w:rPr>
                <w:rFonts w:ascii="Arial" w:hAnsi="Arial" w:cs="Arial"/>
                <w:sz w:val="20"/>
                <w:szCs w:val="20"/>
              </w:rPr>
              <w:t>£7</w:t>
            </w:r>
            <w:r w:rsidR="002265FA">
              <w:rPr>
                <w:rFonts w:ascii="Arial" w:hAnsi="Arial" w:cs="Arial"/>
                <w:sz w:val="20"/>
                <w:szCs w:val="20"/>
              </w:rPr>
              <w:t>000.00</w:t>
            </w:r>
          </w:p>
          <w:p w:rsidR="00211998" w:rsidRDefault="00211998">
            <w:pPr>
              <w:rPr>
                <w:rFonts w:ascii="Arial" w:hAnsi="Arial" w:cs="Arial"/>
                <w:sz w:val="20"/>
                <w:szCs w:val="20"/>
              </w:rPr>
            </w:pPr>
            <w:r>
              <w:rPr>
                <w:rFonts w:ascii="Arial" w:hAnsi="Arial" w:cs="Arial"/>
                <w:sz w:val="20"/>
                <w:szCs w:val="20"/>
              </w:rPr>
              <w:t>Resources</w:t>
            </w:r>
          </w:p>
          <w:p w:rsidR="00211998" w:rsidRPr="00CD00A1" w:rsidRDefault="00211998">
            <w:pPr>
              <w:rPr>
                <w:rFonts w:ascii="Arial" w:hAnsi="Arial" w:cs="Arial"/>
                <w:sz w:val="20"/>
                <w:szCs w:val="20"/>
              </w:rPr>
            </w:pPr>
            <w:r>
              <w:rPr>
                <w:rFonts w:ascii="Arial" w:hAnsi="Arial" w:cs="Arial"/>
                <w:sz w:val="20"/>
                <w:szCs w:val="20"/>
              </w:rPr>
              <w:t>£1000.00</w:t>
            </w:r>
          </w:p>
        </w:tc>
        <w:tc>
          <w:tcPr>
            <w:tcW w:w="5456" w:type="dxa"/>
          </w:tcPr>
          <w:p w:rsidR="00CD00A1" w:rsidRDefault="00115B63">
            <w:pPr>
              <w:rPr>
                <w:rFonts w:ascii="Arial" w:hAnsi="Arial" w:cs="Arial"/>
                <w:sz w:val="20"/>
                <w:szCs w:val="20"/>
              </w:rPr>
            </w:pPr>
            <w:r>
              <w:rPr>
                <w:rFonts w:ascii="Arial" w:hAnsi="Arial" w:cs="Arial"/>
                <w:sz w:val="20"/>
                <w:szCs w:val="20"/>
              </w:rPr>
              <w:t>46</w:t>
            </w:r>
            <w:r w:rsidR="004F5B61">
              <w:rPr>
                <w:rFonts w:ascii="Arial" w:hAnsi="Arial" w:cs="Arial"/>
                <w:sz w:val="20"/>
                <w:szCs w:val="20"/>
              </w:rPr>
              <w:t xml:space="preserve">% of this cohort has PPG. Support used to </w:t>
            </w:r>
            <w:r w:rsidR="00211998">
              <w:rPr>
                <w:rFonts w:ascii="Arial" w:hAnsi="Arial" w:cs="Arial"/>
                <w:sz w:val="20"/>
                <w:szCs w:val="20"/>
              </w:rPr>
              <w:t xml:space="preserve">identify and close gaps and to </w:t>
            </w:r>
            <w:r w:rsidR="004F5B61">
              <w:rPr>
                <w:rFonts w:ascii="Arial" w:hAnsi="Arial" w:cs="Arial"/>
                <w:sz w:val="20"/>
                <w:szCs w:val="20"/>
              </w:rPr>
              <w:t>prepare the children for the new SATs test</w:t>
            </w:r>
            <w:r w:rsidR="00211998">
              <w:rPr>
                <w:rFonts w:ascii="Arial" w:hAnsi="Arial" w:cs="Arial"/>
                <w:sz w:val="20"/>
                <w:szCs w:val="20"/>
              </w:rPr>
              <w:t>s</w:t>
            </w:r>
            <w:r w:rsidR="004F5B61">
              <w:rPr>
                <w:rFonts w:ascii="Arial" w:hAnsi="Arial" w:cs="Arial"/>
                <w:sz w:val="20"/>
                <w:szCs w:val="20"/>
              </w:rPr>
              <w:t xml:space="preserve"> in May 2016. </w:t>
            </w:r>
          </w:p>
          <w:p w:rsidR="00132794" w:rsidRDefault="00132794">
            <w:pPr>
              <w:rPr>
                <w:rFonts w:ascii="Arial" w:hAnsi="Arial" w:cs="Arial"/>
                <w:sz w:val="20"/>
                <w:szCs w:val="20"/>
              </w:rPr>
            </w:pPr>
            <w:r>
              <w:rPr>
                <w:rFonts w:ascii="Arial" w:hAnsi="Arial" w:cs="Arial"/>
                <w:sz w:val="20"/>
                <w:szCs w:val="20"/>
              </w:rPr>
              <w:t>Percentage of these children meeting national expectations or higher:</w:t>
            </w:r>
          </w:p>
          <w:p w:rsidR="00132794" w:rsidRDefault="00132794">
            <w:pPr>
              <w:rPr>
                <w:rFonts w:ascii="Arial" w:hAnsi="Arial" w:cs="Arial"/>
                <w:sz w:val="20"/>
                <w:szCs w:val="20"/>
              </w:rPr>
            </w:pPr>
            <w:r>
              <w:rPr>
                <w:rFonts w:ascii="Arial" w:hAnsi="Arial" w:cs="Arial"/>
                <w:sz w:val="20"/>
                <w:szCs w:val="20"/>
              </w:rPr>
              <w:t>Reading – 46%</w:t>
            </w:r>
          </w:p>
          <w:p w:rsidR="00132794" w:rsidRDefault="00132794">
            <w:pPr>
              <w:rPr>
                <w:rFonts w:ascii="Arial" w:hAnsi="Arial" w:cs="Arial"/>
                <w:sz w:val="20"/>
                <w:szCs w:val="20"/>
              </w:rPr>
            </w:pPr>
            <w:r>
              <w:rPr>
                <w:rFonts w:ascii="Arial" w:hAnsi="Arial" w:cs="Arial"/>
                <w:sz w:val="20"/>
                <w:szCs w:val="20"/>
              </w:rPr>
              <w:t>SPAG – 64%</w:t>
            </w:r>
          </w:p>
          <w:p w:rsidR="00132794" w:rsidRDefault="00132794">
            <w:pPr>
              <w:rPr>
                <w:rFonts w:ascii="Arial" w:hAnsi="Arial" w:cs="Arial"/>
                <w:sz w:val="20"/>
                <w:szCs w:val="20"/>
              </w:rPr>
            </w:pPr>
            <w:r>
              <w:rPr>
                <w:rFonts w:ascii="Arial" w:hAnsi="Arial" w:cs="Arial"/>
                <w:sz w:val="20"/>
                <w:szCs w:val="20"/>
              </w:rPr>
              <w:t>Writing – 55%</w:t>
            </w:r>
          </w:p>
          <w:p w:rsidR="00115B63" w:rsidRDefault="00132794">
            <w:pPr>
              <w:rPr>
                <w:rFonts w:ascii="Arial" w:hAnsi="Arial" w:cs="Arial"/>
                <w:sz w:val="20"/>
                <w:szCs w:val="20"/>
              </w:rPr>
            </w:pPr>
            <w:r>
              <w:rPr>
                <w:rFonts w:ascii="Arial" w:hAnsi="Arial" w:cs="Arial"/>
                <w:sz w:val="20"/>
                <w:szCs w:val="20"/>
              </w:rPr>
              <w:t xml:space="preserve">Mathematics – 55% </w:t>
            </w:r>
          </w:p>
          <w:p w:rsidR="00211998" w:rsidRDefault="00211998">
            <w:pPr>
              <w:rPr>
                <w:rFonts w:ascii="Arial" w:hAnsi="Arial" w:cs="Arial"/>
                <w:sz w:val="20"/>
                <w:szCs w:val="20"/>
              </w:rPr>
            </w:pPr>
            <w:r>
              <w:rPr>
                <w:rFonts w:ascii="Arial" w:hAnsi="Arial" w:cs="Arial"/>
                <w:sz w:val="20"/>
                <w:szCs w:val="20"/>
              </w:rPr>
              <w:t>From Sept 18% of cohort has PPG</w:t>
            </w:r>
            <w:r w:rsidR="00D06EC1">
              <w:rPr>
                <w:rFonts w:ascii="Arial" w:hAnsi="Arial" w:cs="Arial"/>
                <w:sz w:val="20"/>
                <w:szCs w:val="20"/>
              </w:rPr>
              <w:t xml:space="preserve"> -support provided for Higher A</w:t>
            </w:r>
            <w:r>
              <w:rPr>
                <w:rFonts w:ascii="Arial" w:hAnsi="Arial" w:cs="Arial"/>
                <w:sz w:val="20"/>
                <w:szCs w:val="20"/>
              </w:rPr>
              <w:t xml:space="preserve">chievers and SEN in this group to </w:t>
            </w:r>
            <w:r w:rsidR="00D06EC1">
              <w:rPr>
                <w:rFonts w:ascii="Arial" w:hAnsi="Arial" w:cs="Arial"/>
                <w:sz w:val="20"/>
                <w:szCs w:val="20"/>
              </w:rPr>
              <w:t>get children to reach their potential.</w:t>
            </w:r>
          </w:p>
          <w:p w:rsidR="00211998" w:rsidRPr="00CD00A1" w:rsidRDefault="00211998">
            <w:pPr>
              <w:rPr>
                <w:rFonts w:ascii="Arial" w:hAnsi="Arial" w:cs="Arial"/>
                <w:sz w:val="20"/>
                <w:szCs w:val="20"/>
              </w:rPr>
            </w:pP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1:1 tuition and SERIS (Supporting Emotional Resilience in Schools) for LAC</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Pr="00CD00A1" w:rsidRDefault="002265FA">
            <w:pPr>
              <w:rPr>
                <w:rFonts w:ascii="Arial" w:hAnsi="Arial" w:cs="Arial"/>
                <w:sz w:val="20"/>
                <w:szCs w:val="20"/>
              </w:rPr>
            </w:pPr>
            <w:r>
              <w:rPr>
                <w:rFonts w:ascii="Arial" w:hAnsi="Arial" w:cs="Arial"/>
                <w:sz w:val="20"/>
                <w:szCs w:val="20"/>
              </w:rPr>
              <w:t>£3700.00</w:t>
            </w:r>
          </w:p>
        </w:tc>
        <w:tc>
          <w:tcPr>
            <w:tcW w:w="5456" w:type="dxa"/>
          </w:tcPr>
          <w:p w:rsidR="00CD00A1" w:rsidRDefault="00132794">
            <w:pPr>
              <w:rPr>
                <w:rFonts w:ascii="Arial" w:hAnsi="Arial" w:cs="Arial"/>
                <w:sz w:val="20"/>
                <w:szCs w:val="20"/>
              </w:rPr>
            </w:pPr>
            <w:r>
              <w:rPr>
                <w:rFonts w:ascii="Arial" w:hAnsi="Arial" w:cs="Arial"/>
                <w:sz w:val="20"/>
                <w:szCs w:val="20"/>
              </w:rPr>
              <w:t>Both children achieved national expectations or higher in reading.</w:t>
            </w:r>
          </w:p>
          <w:p w:rsidR="00132794" w:rsidRDefault="00132794">
            <w:pPr>
              <w:rPr>
                <w:rFonts w:ascii="Arial" w:hAnsi="Arial" w:cs="Arial"/>
                <w:sz w:val="20"/>
                <w:szCs w:val="20"/>
              </w:rPr>
            </w:pPr>
            <w:r>
              <w:rPr>
                <w:rFonts w:ascii="Arial" w:hAnsi="Arial" w:cs="Arial"/>
                <w:sz w:val="20"/>
                <w:szCs w:val="20"/>
              </w:rPr>
              <w:t>1 child achieved national expectations or higher in SPAG, writing and mathematics.</w:t>
            </w:r>
          </w:p>
          <w:p w:rsidR="00132794" w:rsidRPr="00CD00A1" w:rsidRDefault="00132794">
            <w:pPr>
              <w:rPr>
                <w:rFonts w:ascii="Arial" w:hAnsi="Arial" w:cs="Arial"/>
                <w:sz w:val="20"/>
                <w:szCs w:val="20"/>
              </w:rPr>
            </w:pPr>
            <w:r>
              <w:rPr>
                <w:rFonts w:ascii="Arial" w:hAnsi="Arial" w:cs="Arial"/>
                <w:sz w:val="20"/>
                <w:szCs w:val="20"/>
              </w:rPr>
              <w:t>Self-confidence, social and emotional skills were good for both when they left school at the end of year 6.</w:t>
            </w:r>
          </w:p>
        </w:tc>
      </w:tr>
      <w:tr w:rsidR="00CD00A1" w:rsidRPr="00CD00A1" w:rsidTr="00CE0CC2">
        <w:tc>
          <w:tcPr>
            <w:tcW w:w="3448" w:type="dxa"/>
          </w:tcPr>
          <w:p w:rsidR="00CD00A1" w:rsidRPr="00CD00A1" w:rsidRDefault="00ED212A">
            <w:pPr>
              <w:rPr>
                <w:rFonts w:ascii="Arial" w:hAnsi="Arial" w:cs="Arial"/>
                <w:sz w:val="20"/>
                <w:szCs w:val="20"/>
              </w:rPr>
            </w:pPr>
            <w:r>
              <w:rPr>
                <w:rFonts w:ascii="Arial" w:hAnsi="Arial" w:cs="Arial"/>
                <w:sz w:val="20"/>
                <w:szCs w:val="20"/>
              </w:rPr>
              <w:t xml:space="preserve">Reading Interventions 1:1 for </w:t>
            </w:r>
            <w:r w:rsidR="00680C92">
              <w:rPr>
                <w:rFonts w:ascii="Arial" w:hAnsi="Arial" w:cs="Arial"/>
                <w:sz w:val="20"/>
                <w:szCs w:val="20"/>
              </w:rPr>
              <w:t>3</w:t>
            </w:r>
            <w:r w:rsidR="00CD00A1">
              <w:rPr>
                <w:rFonts w:ascii="Arial" w:hAnsi="Arial" w:cs="Arial"/>
                <w:sz w:val="20"/>
                <w:szCs w:val="20"/>
              </w:rPr>
              <w:t xml:space="preserve"> PPG children</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ED212A" w:rsidRPr="00CD00A1" w:rsidRDefault="00ED212A">
            <w:pPr>
              <w:rPr>
                <w:rFonts w:ascii="Arial" w:hAnsi="Arial" w:cs="Arial"/>
                <w:sz w:val="20"/>
                <w:szCs w:val="20"/>
              </w:rPr>
            </w:pPr>
            <w:r>
              <w:rPr>
                <w:rFonts w:ascii="Arial" w:hAnsi="Arial" w:cs="Arial"/>
                <w:sz w:val="20"/>
                <w:szCs w:val="20"/>
              </w:rPr>
              <w:t>£1350.00</w:t>
            </w:r>
          </w:p>
        </w:tc>
        <w:tc>
          <w:tcPr>
            <w:tcW w:w="5456" w:type="dxa"/>
          </w:tcPr>
          <w:p w:rsidR="00CD00A1" w:rsidRPr="00CD00A1" w:rsidRDefault="00680C92">
            <w:pPr>
              <w:rPr>
                <w:rFonts w:ascii="Arial" w:hAnsi="Arial" w:cs="Arial"/>
                <w:sz w:val="20"/>
                <w:szCs w:val="20"/>
              </w:rPr>
            </w:pPr>
            <w:r>
              <w:rPr>
                <w:rFonts w:ascii="Arial" w:hAnsi="Arial" w:cs="Arial"/>
                <w:sz w:val="20"/>
                <w:szCs w:val="20"/>
              </w:rPr>
              <w:t>All 3 children mad significant improvement in their reading age and confidence.</w:t>
            </w:r>
          </w:p>
        </w:tc>
      </w:tr>
      <w:tr w:rsidR="00CD00A1" w:rsidRPr="00CD00A1" w:rsidTr="00CE0CC2">
        <w:tc>
          <w:tcPr>
            <w:tcW w:w="3448" w:type="dxa"/>
          </w:tcPr>
          <w:p w:rsidR="00CD00A1" w:rsidRPr="00CD00A1" w:rsidRDefault="00CD00A1">
            <w:pPr>
              <w:rPr>
                <w:rFonts w:ascii="Arial" w:hAnsi="Arial" w:cs="Arial"/>
                <w:sz w:val="20"/>
                <w:szCs w:val="20"/>
              </w:rPr>
            </w:pPr>
            <w:r>
              <w:rPr>
                <w:rFonts w:ascii="Arial" w:hAnsi="Arial" w:cs="Arial"/>
                <w:sz w:val="20"/>
                <w:szCs w:val="20"/>
              </w:rPr>
              <w:t>1:1 support for PPG children in y4 and 5 (15 hours per week)</w:t>
            </w:r>
          </w:p>
        </w:tc>
        <w:tc>
          <w:tcPr>
            <w:tcW w:w="1694" w:type="dxa"/>
          </w:tcPr>
          <w:p w:rsidR="00CD00A1" w:rsidRDefault="00CD00A1">
            <w:pPr>
              <w:rPr>
                <w:rFonts w:ascii="Arial" w:hAnsi="Arial" w:cs="Arial"/>
                <w:sz w:val="20"/>
                <w:szCs w:val="20"/>
              </w:rPr>
            </w:pPr>
            <w:r>
              <w:rPr>
                <w:rFonts w:ascii="Arial" w:hAnsi="Arial" w:cs="Arial"/>
                <w:sz w:val="20"/>
                <w:szCs w:val="20"/>
              </w:rPr>
              <w:t>Staffing costs:</w:t>
            </w:r>
          </w:p>
          <w:p w:rsidR="002265FA" w:rsidRPr="00CD00A1" w:rsidRDefault="002265FA">
            <w:pPr>
              <w:rPr>
                <w:rFonts w:ascii="Arial" w:hAnsi="Arial" w:cs="Arial"/>
                <w:sz w:val="20"/>
                <w:szCs w:val="20"/>
              </w:rPr>
            </w:pPr>
            <w:r>
              <w:rPr>
                <w:rFonts w:ascii="Arial" w:hAnsi="Arial" w:cs="Arial"/>
                <w:sz w:val="20"/>
                <w:szCs w:val="20"/>
              </w:rPr>
              <w:t>£8314.00</w:t>
            </w:r>
          </w:p>
        </w:tc>
        <w:tc>
          <w:tcPr>
            <w:tcW w:w="5456" w:type="dxa"/>
          </w:tcPr>
          <w:p w:rsidR="00CD00A1" w:rsidRPr="00CD00A1" w:rsidRDefault="00680C92">
            <w:pPr>
              <w:rPr>
                <w:rFonts w:ascii="Arial" w:hAnsi="Arial" w:cs="Arial"/>
                <w:sz w:val="20"/>
                <w:szCs w:val="20"/>
              </w:rPr>
            </w:pPr>
            <w:r>
              <w:rPr>
                <w:rFonts w:ascii="Arial" w:hAnsi="Arial" w:cs="Arial"/>
                <w:sz w:val="20"/>
                <w:szCs w:val="20"/>
              </w:rPr>
              <w:t xml:space="preserve">Supporting behaviour, self-confidence and learning behaviours. Attitudes and behaviour showed vast improvement. Much less disruption in the classroom. 1:1 support provided when needed in all areas. This allowed whole class to go together on the y4 residential. </w:t>
            </w:r>
          </w:p>
        </w:tc>
      </w:tr>
      <w:tr w:rsidR="00CD00A1" w:rsidRPr="00CD00A1" w:rsidTr="00CE0CC2">
        <w:tc>
          <w:tcPr>
            <w:tcW w:w="3448" w:type="dxa"/>
          </w:tcPr>
          <w:p w:rsidR="00CD00A1" w:rsidRPr="00CD00A1" w:rsidRDefault="00590C71">
            <w:pPr>
              <w:rPr>
                <w:rFonts w:ascii="Arial" w:hAnsi="Arial" w:cs="Arial"/>
                <w:sz w:val="20"/>
                <w:szCs w:val="20"/>
              </w:rPr>
            </w:pPr>
            <w:r>
              <w:rPr>
                <w:rFonts w:ascii="Arial" w:hAnsi="Arial" w:cs="Arial"/>
                <w:sz w:val="20"/>
                <w:szCs w:val="20"/>
              </w:rPr>
              <w:t xml:space="preserve">Mathletics subscription for y6 to fill learning gaps, to use at school and </w:t>
            </w:r>
            <w:r>
              <w:rPr>
                <w:rFonts w:ascii="Arial" w:hAnsi="Arial" w:cs="Arial"/>
                <w:sz w:val="20"/>
                <w:szCs w:val="20"/>
              </w:rPr>
              <w:lastRenderedPageBreak/>
              <w:t>at home – individual learning</w:t>
            </w:r>
          </w:p>
        </w:tc>
        <w:tc>
          <w:tcPr>
            <w:tcW w:w="1694" w:type="dxa"/>
          </w:tcPr>
          <w:p w:rsidR="00CD00A1" w:rsidRPr="00CD00A1" w:rsidRDefault="00590C71">
            <w:pPr>
              <w:rPr>
                <w:rFonts w:ascii="Arial" w:hAnsi="Arial" w:cs="Arial"/>
                <w:sz w:val="20"/>
                <w:szCs w:val="20"/>
              </w:rPr>
            </w:pPr>
            <w:r>
              <w:rPr>
                <w:rFonts w:ascii="Arial" w:hAnsi="Arial" w:cs="Arial"/>
                <w:sz w:val="20"/>
                <w:szCs w:val="20"/>
              </w:rPr>
              <w:lastRenderedPageBreak/>
              <w:t>£375.00</w:t>
            </w:r>
          </w:p>
        </w:tc>
        <w:tc>
          <w:tcPr>
            <w:tcW w:w="5456" w:type="dxa"/>
          </w:tcPr>
          <w:p w:rsidR="00CD00A1" w:rsidRPr="00CD00A1" w:rsidRDefault="00680C92">
            <w:pPr>
              <w:rPr>
                <w:rFonts w:ascii="Arial" w:hAnsi="Arial" w:cs="Arial"/>
                <w:sz w:val="20"/>
                <w:szCs w:val="20"/>
              </w:rPr>
            </w:pPr>
            <w:r>
              <w:rPr>
                <w:rFonts w:ascii="Arial" w:hAnsi="Arial" w:cs="Arial"/>
                <w:sz w:val="20"/>
                <w:szCs w:val="20"/>
              </w:rPr>
              <w:t>2017 subscription</w:t>
            </w:r>
            <w:r w:rsidR="009B71EC">
              <w:rPr>
                <w:rFonts w:ascii="Arial" w:hAnsi="Arial" w:cs="Arial"/>
                <w:sz w:val="20"/>
                <w:szCs w:val="20"/>
              </w:rPr>
              <w:t xml:space="preserve">. Children accessing website in school and at home working progressively through each level, </w:t>
            </w:r>
            <w:r w:rsidR="009B71EC">
              <w:rPr>
                <w:rFonts w:ascii="Arial" w:hAnsi="Arial" w:cs="Arial"/>
                <w:sz w:val="20"/>
                <w:szCs w:val="20"/>
              </w:rPr>
              <w:lastRenderedPageBreak/>
              <w:t>closing gaps in understanding, leading to greater understanding.</w:t>
            </w:r>
          </w:p>
        </w:tc>
      </w:tr>
      <w:tr w:rsidR="00CD00A1" w:rsidRPr="00CD00A1" w:rsidTr="00CE0CC2">
        <w:tc>
          <w:tcPr>
            <w:tcW w:w="3448" w:type="dxa"/>
          </w:tcPr>
          <w:p w:rsidR="00CD00A1" w:rsidRPr="00CD00A1" w:rsidRDefault="00590C71">
            <w:pPr>
              <w:rPr>
                <w:rFonts w:ascii="Arial" w:hAnsi="Arial" w:cs="Arial"/>
                <w:sz w:val="20"/>
                <w:szCs w:val="20"/>
              </w:rPr>
            </w:pPr>
            <w:r>
              <w:rPr>
                <w:rFonts w:ascii="Arial" w:hAnsi="Arial" w:cs="Arial"/>
                <w:sz w:val="20"/>
                <w:szCs w:val="20"/>
              </w:rPr>
              <w:lastRenderedPageBreak/>
              <w:t>Additional reading and phonics resources to support PPG children in streamed phonics sessions both UA and HA.</w:t>
            </w:r>
          </w:p>
        </w:tc>
        <w:tc>
          <w:tcPr>
            <w:tcW w:w="1694" w:type="dxa"/>
          </w:tcPr>
          <w:p w:rsidR="00CD00A1" w:rsidRPr="00CD00A1" w:rsidRDefault="00590C71">
            <w:pPr>
              <w:rPr>
                <w:rFonts w:ascii="Arial" w:hAnsi="Arial" w:cs="Arial"/>
                <w:sz w:val="20"/>
                <w:szCs w:val="20"/>
              </w:rPr>
            </w:pPr>
            <w:r>
              <w:rPr>
                <w:rFonts w:ascii="Arial" w:hAnsi="Arial" w:cs="Arial"/>
                <w:sz w:val="20"/>
                <w:szCs w:val="20"/>
              </w:rPr>
              <w:t>£800.00</w:t>
            </w:r>
          </w:p>
        </w:tc>
        <w:tc>
          <w:tcPr>
            <w:tcW w:w="5456" w:type="dxa"/>
          </w:tcPr>
          <w:p w:rsidR="00CD00A1" w:rsidRPr="00CD00A1" w:rsidRDefault="009B71EC">
            <w:pPr>
              <w:rPr>
                <w:rFonts w:ascii="Arial" w:hAnsi="Arial" w:cs="Arial"/>
                <w:sz w:val="20"/>
                <w:szCs w:val="20"/>
              </w:rPr>
            </w:pPr>
            <w:r>
              <w:rPr>
                <w:rFonts w:ascii="Arial" w:hAnsi="Arial" w:cs="Arial"/>
                <w:sz w:val="20"/>
                <w:szCs w:val="20"/>
              </w:rPr>
              <w:t>Mainly EYFS and y1. Standards in reading and phonics for both significantly above the national average.</w:t>
            </w:r>
          </w:p>
        </w:tc>
      </w:tr>
      <w:tr w:rsidR="00CD00A1" w:rsidRPr="00CD00A1" w:rsidTr="00CE0CC2">
        <w:tc>
          <w:tcPr>
            <w:tcW w:w="3448" w:type="dxa"/>
          </w:tcPr>
          <w:p w:rsidR="00EF7065" w:rsidRPr="00CD00A1" w:rsidRDefault="00590C71">
            <w:pPr>
              <w:rPr>
                <w:rFonts w:ascii="Arial" w:hAnsi="Arial" w:cs="Arial"/>
                <w:sz w:val="20"/>
                <w:szCs w:val="20"/>
              </w:rPr>
            </w:pPr>
            <w:r>
              <w:rPr>
                <w:rFonts w:ascii="Arial" w:hAnsi="Arial" w:cs="Arial"/>
                <w:sz w:val="20"/>
                <w:szCs w:val="20"/>
              </w:rPr>
              <w:t>Wide range of new reading books for Catch-up programme 1:1 interventions</w:t>
            </w:r>
          </w:p>
        </w:tc>
        <w:tc>
          <w:tcPr>
            <w:tcW w:w="1694" w:type="dxa"/>
          </w:tcPr>
          <w:p w:rsidR="00CD00A1" w:rsidRPr="00CD00A1" w:rsidRDefault="00590C71">
            <w:pPr>
              <w:rPr>
                <w:rFonts w:ascii="Arial" w:hAnsi="Arial" w:cs="Arial"/>
                <w:sz w:val="20"/>
                <w:szCs w:val="20"/>
              </w:rPr>
            </w:pPr>
            <w:r>
              <w:rPr>
                <w:rFonts w:ascii="Arial" w:hAnsi="Arial" w:cs="Arial"/>
                <w:sz w:val="20"/>
                <w:szCs w:val="20"/>
              </w:rPr>
              <w:t>£1000.00</w:t>
            </w:r>
          </w:p>
        </w:tc>
        <w:tc>
          <w:tcPr>
            <w:tcW w:w="5456" w:type="dxa"/>
          </w:tcPr>
          <w:p w:rsidR="00CD00A1" w:rsidRPr="00CD00A1" w:rsidRDefault="009B71EC">
            <w:pPr>
              <w:rPr>
                <w:rFonts w:ascii="Arial" w:hAnsi="Arial" w:cs="Arial"/>
                <w:sz w:val="20"/>
                <w:szCs w:val="20"/>
              </w:rPr>
            </w:pPr>
            <w:r>
              <w:rPr>
                <w:rFonts w:ascii="Arial" w:hAnsi="Arial" w:cs="Arial"/>
                <w:sz w:val="20"/>
                <w:szCs w:val="20"/>
              </w:rPr>
              <w:t>3 staff trained (free as part of pilot project); new books to support the intervention in years 4 and 5 – targeted children have made huge progress in reading ages and in numbers of words they can read and spell.</w:t>
            </w:r>
          </w:p>
        </w:tc>
      </w:tr>
      <w:tr w:rsidR="00AA1426" w:rsidRPr="00EF7065" w:rsidTr="00CE0CC2">
        <w:tc>
          <w:tcPr>
            <w:tcW w:w="10598" w:type="dxa"/>
            <w:gridSpan w:val="3"/>
          </w:tcPr>
          <w:p w:rsidR="00AA1426" w:rsidRPr="00EF7065" w:rsidRDefault="00AA1426">
            <w:pPr>
              <w:rPr>
                <w:rFonts w:ascii="Arial" w:hAnsi="Arial" w:cs="Arial"/>
                <w:b/>
              </w:rPr>
            </w:pPr>
            <w:r w:rsidRPr="00EF7065">
              <w:rPr>
                <w:rFonts w:ascii="Arial" w:hAnsi="Arial" w:cs="Arial"/>
                <w:b/>
              </w:rPr>
              <w:t>Enrichment</w:t>
            </w:r>
          </w:p>
        </w:tc>
      </w:tr>
      <w:tr w:rsidR="00AA1426" w:rsidRPr="00590C71" w:rsidTr="00CE0CC2">
        <w:tc>
          <w:tcPr>
            <w:tcW w:w="3448" w:type="dxa"/>
          </w:tcPr>
          <w:p w:rsidR="00AA1426" w:rsidRPr="00590C71" w:rsidRDefault="00590C71">
            <w:pPr>
              <w:rPr>
                <w:rFonts w:ascii="Arial" w:hAnsi="Arial" w:cs="Arial"/>
                <w:sz w:val="20"/>
                <w:szCs w:val="20"/>
              </w:rPr>
            </w:pPr>
            <w:r>
              <w:rPr>
                <w:rFonts w:ascii="Arial" w:hAnsi="Arial" w:cs="Arial"/>
                <w:sz w:val="20"/>
                <w:szCs w:val="20"/>
              </w:rPr>
              <w:t xml:space="preserve">Subsidising residential and other out of school visits </w:t>
            </w:r>
          </w:p>
        </w:tc>
        <w:tc>
          <w:tcPr>
            <w:tcW w:w="1694" w:type="dxa"/>
          </w:tcPr>
          <w:p w:rsidR="00AA1426" w:rsidRPr="00590C71" w:rsidRDefault="002265FA">
            <w:pPr>
              <w:rPr>
                <w:rFonts w:ascii="Arial" w:hAnsi="Arial" w:cs="Arial"/>
                <w:sz w:val="20"/>
                <w:szCs w:val="20"/>
              </w:rPr>
            </w:pPr>
            <w:r>
              <w:rPr>
                <w:rFonts w:ascii="Arial" w:hAnsi="Arial" w:cs="Arial"/>
                <w:sz w:val="20"/>
                <w:szCs w:val="20"/>
              </w:rPr>
              <w:t>£1500.00</w:t>
            </w:r>
          </w:p>
        </w:tc>
        <w:tc>
          <w:tcPr>
            <w:tcW w:w="5456" w:type="dxa"/>
          </w:tcPr>
          <w:p w:rsidR="00AA1426" w:rsidRPr="00590C71" w:rsidRDefault="009B71EC">
            <w:pPr>
              <w:rPr>
                <w:rFonts w:ascii="Arial" w:hAnsi="Arial" w:cs="Arial"/>
                <w:sz w:val="20"/>
                <w:szCs w:val="20"/>
              </w:rPr>
            </w:pPr>
            <w:r>
              <w:rPr>
                <w:rFonts w:ascii="Arial" w:hAnsi="Arial" w:cs="Arial"/>
                <w:sz w:val="20"/>
                <w:szCs w:val="20"/>
              </w:rPr>
              <w:t xml:space="preserve">Support for families covered by the PPG. Assistance towards costs of curriculum related and enrichment activities. Assistance towards the costs of residential visits to London and Barhaugh Hall – this raises self-esteem, promotes inclusion, wider experiences and enjoyment of extra activities. As confidence is boosted so is attainment. </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Subsidising uniform and PE kits</w:t>
            </w:r>
          </w:p>
        </w:tc>
        <w:tc>
          <w:tcPr>
            <w:tcW w:w="1694" w:type="dxa"/>
          </w:tcPr>
          <w:p w:rsidR="00590C71" w:rsidRPr="00590C71" w:rsidRDefault="00EF7065">
            <w:pPr>
              <w:rPr>
                <w:rFonts w:ascii="Arial" w:hAnsi="Arial" w:cs="Arial"/>
                <w:sz w:val="20"/>
                <w:szCs w:val="20"/>
              </w:rPr>
            </w:pPr>
            <w:r>
              <w:rPr>
                <w:rFonts w:ascii="Arial" w:hAnsi="Arial" w:cs="Arial"/>
                <w:sz w:val="20"/>
                <w:szCs w:val="20"/>
              </w:rPr>
              <w:t>£100.00</w:t>
            </w:r>
          </w:p>
        </w:tc>
        <w:tc>
          <w:tcPr>
            <w:tcW w:w="5456" w:type="dxa"/>
          </w:tcPr>
          <w:p w:rsidR="00590C71" w:rsidRPr="00590C71" w:rsidRDefault="009B71EC">
            <w:pPr>
              <w:rPr>
                <w:rFonts w:ascii="Arial" w:hAnsi="Arial" w:cs="Arial"/>
                <w:sz w:val="20"/>
                <w:szCs w:val="20"/>
              </w:rPr>
            </w:pPr>
            <w:r>
              <w:rPr>
                <w:rFonts w:ascii="Arial" w:hAnsi="Arial" w:cs="Arial"/>
                <w:sz w:val="20"/>
                <w:szCs w:val="20"/>
              </w:rPr>
              <w:t>Correct uniform raises self-esteem and a sense of belonging to our school community.</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Equipment to strengthen fine and gross motor skills</w:t>
            </w:r>
          </w:p>
        </w:tc>
        <w:tc>
          <w:tcPr>
            <w:tcW w:w="1694" w:type="dxa"/>
          </w:tcPr>
          <w:p w:rsidR="00590C71" w:rsidRPr="00590C71" w:rsidRDefault="00EF7065">
            <w:pPr>
              <w:rPr>
                <w:rFonts w:ascii="Arial" w:hAnsi="Arial" w:cs="Arial"/>
                <w:sz w:val="20"/>
                <w:szCs w:val="20"/>
              </w:rPr>
            </w:pPr>
            <w:r>
              <w:rPr>
                <w:rFonts w:ascii="Arial" w:hAnsi="Arial" w:cs="Arial"/>
                <w:sz w:val="20"/>
                <w:szCs w:val="20"/>
              </w:rPr>
              <w:t>£400.00</w:t>
            </w:r>
          </w:p>
        </w:tc>
        <w:tc>
          <w:tcPr>
            <w:tcW w:w="5456" w:type="dxa"/>
          </w:tcPr>
          <w:p w:rsidR="00590C71" w:rsidRPr="00590C71" w:rsidRDefault="009B71EC">
            <w:pPr>
              <w:rPr>
                <w:rFonts w:ascii="Arial" w:hAnsi="Arial" w:cs="Arial"/>
                <w:sz w:val="20"/>
                <w:szCs w:val="20"/>
              </w:rPr>
            </w:pPr>
            <w:r>
              <w:rPr>
                <w:rFonts w:ascii="Arial" w:hAnsi="Arial" w:cs="Arial"/>
                <w:sz w:val="20"/>
                <w:szCs w:val="20"/>
              </w:rPr>
              <w:t>Used to strengthen weak limbs or finer motor control. Build up strength, resilience and presentation of work.</w:t>
            </w:r>
          </w:p>
        </w:tc>
      </w:tr>
      <w:tr w:rsidR="00590C71" w:rsidRPr="00590C71" w:rsidTr="00CE0CC2">
        <w:tc>
          <w:tcPr>
            <w:tcW w:w="3448" w:type="dxa"/>
          </w:tcPr>
          <w:p w:rsidR="00590C71" w:rsidRDefault="00590C71">
            <w:pPr>
              <w:rPr>
                <w:rFonts w:ascii="Arial" w:hAnsi="Arial" w:cs="Arial"/>
                <w:sz w:val="20"/>
                <w:szCs w:val="20"/>
              </w:rPr>
            </w:pPr>
            <w:r>
              <w:rPr>
                <w:rFonts w:ascii="Arial" w:hAnsi="Arial" w:cs="Arial"/>
                <w:sz w:val="20"/>
                <w:szCs w:val="20"/>
              </w:rPr>
              <w:t>High quality outdoor experiences to raise confidence</w:t>
            </w:r>
          </w:p>
          <w:p w:rsidR="00590C71" w:rsidRDefault="00590C71" w:rsidP="00590C71">
            <w:pPr>
              <w:pStyle w:val="ListParagraph"/>
              <w:numPr>
                <w:ilvl w:val="0"/>
                <w:numId w:val="1"/>
              </w:numPr>
              <w:rPr>
                <w:rFonts w:ascii="Arial" w:hAnsi="Arial" w:cs="Arial"/>
                <w:sz w:val="20"/>
                <w:szCs w:val="20"/>
              </w:rPr>
            </w:pPr>
            <w:r>
              <w:rPr>
                <w:rFonts w:ascii="Arial" w:hAnsi="Arial" w:cs="Arial"/>
                <w:sz w:val="20"/>
                <w:szCs w:val="20"/>
              </w:rPr>
              <w:t>Swallows and Amazons</w:t>
            </w:r>
          </w:p>
          <w:p w:rsidR="00590C71" w:rsidRDefault="00590C71" w:rsidP="00590C71">
            <w:pPr>
              <w:pStyle w:val="ListParagraph"/>
              <w:numPr>
                <w:ilvl w:val="0"/>
                <w:numId w:val="1"/>
              </w:numPr>
              <w:rPr>
                <w:rFonts w:ascii="Arial" w:hAnsi="Arial" w:cs="Arial"/>
                <w:sz w:val="20"/>
                <w:szCs w:val="20"/>
              </w:rPr>
            </w:pPr>
            <w:r>
              <w:rPr>
                <w:rFonts w:ascii="Arial" w:hAnsi="Arial" w:cs="Arial"/>
                <w:sz w:val="20"/>
                <w:szCs w:val="20"/>
              </w:rPr>
              <w:t>Fell walking</w:t>
            </w:r>
          </w:p>
          <w:p w:rsidR="00590C71" w:rsidRDefault="00590C71" w:rsidP="00590C71">
            <w:pPr>
              <w:pStyle w:val="ListParagraph"/>
              <w:numPr>
                <w:ilvl w:val="0"/>
                <w:numId w:val="1"/>
              </w:numPr>
              <w:rPr>
                <w:rFonts w:ascii="Arial" w:hAnsi="Arial" w:cs="Arial"/>
                <w:sz w:val="20"/>
                <w:szCs w:val="20"/>
              </w:rPr>
            </w:pPr>
            <w:r>
              <w:rPr>
                <w:rFonts w:ascii="Arial" w:hAnsi="Arial" w:cs="Arial"/>
                <w:sz w:val="20"/>
                <w:szCs w:val="20"/>
              </w:rPr>
              <w:t>First Lego League</w:t>
            </w:r>
          </w:p>
          <w:p w:rsidR="00EF7065" w:rsidRPr="00590C71" w:rsidRDefault="00EF7065" w:rsidP="00590C71">
            <w:pPr>
              <w:pStyle w:val="ListParagraph"/>
              <w:numPr>
                <w:ilvl w:val="0"/>
                <w:numId w:val="1"/>
              </w:numPr>
              <w:rPr>
                <w:rFonts w:ascii="Arial" w:hAnsi="Arial" w:cs="Arial"/>
                <w:sz w:val="20"/>
                <w:szCs w:val="20"/>
              </w:rPr>
            </w:pPr>
            <w:r>
              <w:rPr>
                <w:rFonts w:ascii="Arial" w:hAnsi="Arial" w:cs="Arial"/>
                <w:sz w:val="20"/>
                <w:szCs w:val="20"/>
              </w:rPr>
              <w:t>Performing Shakespeare’s Macbeth at Blackwell’s Arts and Crafts House and transport for parents to watch</w:t>
            </w:r>
          </w:p>
        </w:tc>
        <w:tc>
          <w:tcPr>
            <w:tcW w:w="1694" w:type="dxa"/>
          </w:tcPr>
          <w:p w:rsidR="00590C71" w:rsidRPr="00590C71" w:rsidRDefault="00EF7065">
            <w:pPr>
              <w:rPr>
                <w:rFonts w:ascii="Arial" w:hAnsi="Arial" w:cs="Arial"/>
                <w:sz w:val="20"/>
                <w:szCs w:val="20"/>
              </w:rPr>
            </w:pPr>
            <w:r>
              <w:rPr>
                <w:rFonts w:ascii="Arial" w:hAnsi="Arial" w:cs="Arial"/>
                <w:sz w:val="20"/>
                <w:szCs w:val="20"/>
              </w:rPr>
              <w:t>£500.00</w:t>
            </w:r>
          </w:p>
        </w:tc>
        <w:tc>
          <w:tcPr>
            <w:tcW w:w="5456" w:type="dxa"/>
          </w:tcPr>
          <w:p w:rsidR="00590C71" w:rsidRDefault="009B71EC" w:rsidP="009B71EC">
            <w:pPr>
              <w:rPr>
                <w:rFonts w:ascii="Arial" w:hAnsi="Arial" w:cs="Arial"/>
                <w:sz w:val="20"/>
                <w:szCs w:val="20"/>
              </w:rPr>
            </w:pPr>
            <w:r>
              <w:rPr>
                <w:rFonts w:ascii="Arial" w:hAnsi="Arial" w:cs="Arial"/>
                <w:sz w:val="20"/>
                <w:szCs w:val="20"/>
              </w:rPr>
              <w:t>High quality activities, also subsidised by school budget – performing Macbeth in a Country House Museum, watched by all parents and general public raises self-esteem and self-belief.</w:t>
            </w:r>
          </w:p>
          <w:p w:rsidR="009B71EC" w:rsidRPr="00590C71" w:rsidRDefault="009B71EC" w:rsidP="009B71EC">
            <w:pPr>
              <w:rPr>
                <w:rFonts w:ascii="Arial" w:hAnsi="Arial" w:cs="Arial"/>
                <w:sz w:val="20"/>
                <w:szCs w:val="20"/>
              </w:rPr>
            </w:pPr>
            <w:r>
              <w:rPr>
                <w:rFonts w:ascii="Arial" w:hAnsi="Arial" w:cs="Arial"/>
                <w:sz w:val="20"/>
                <w:szCs w:val="20"/>
              </w:rPr>
              <w:t>Lego League – all the children in y5 can now programme robots; school team won 1</w:t>
            </w:r>
            <w:r w:rsidRPr="009B71EC">
              <w:rPr>
                <w:rFonts w:ascii="Arial" w:hAnsi="Arial" w:cs="Arial"/>
                <w:sz w:val="20"/>
                <w:szCs w:val="20"/>
                <w:vertAlign w:val="superscript"/>
              </w:rPr>
              <w:t>st</w:t>
            </w:r>
            <w:r>
              <w:rPr>
                <w:rFonts w:ascii="Arial" w:hAnsi="Arial" w:cs="Arial"/>
                <w:sz w:val="20"/>
                <w:szCs w:val="20"/>
              </w:rPr>
              <w:t xml:space="preserve"> prize in the problem solving competition, beating several other schools – building </w:t>
            </w:r>
            <w:r w:rsidR="00E2122A">
              <w:rPr>
                <w:rFonts w:ascii="Arial" w:hAnsi="Arial" w:cs="Arial"/>
                <w:sz w:val="20"/>
                <w:szCs w:val="20"/>
              </w:rPr>
              <w:t>self-confidence</w:t>
            </w:r>
            <w:r>
              <w:rPr>
                <w:rFonts w:ascii="Arial" w:hAnsi="Arial" w:cs="Arial"/>
                <w:sz w:val="20"/>
                <w:szCs w:val="20"/>
              </w:rPr>
              <w:t xml:space="preserve">, belief and </w:t>
            </w:r>
            <w:r w:rsidR="00E2122A">
              <w:rPr>
                <w:rFonts w:ascii="Arial" w:hAnsi="Arial" w:cs="Arial"/>
                <w:sz w:val="20"/>
                <w:szCs w:val="20"/>
              </w:rPr>
              <w:t>inclusion.</w:t>
            </w:r>
          </w:p>
        </w:tc>
      </w:tr>
      <w:tr w:rsidR="00590C71" w:rsidRPr="00590C71" w:rsidTr="00CE0CC2">
        <w:tc>
          <w:tcPr>
            <w:tcW w:w="3448" w:type="dxa"/>
          </w:tcPr>
          <w:p w:rsidR="00590C71" w:rsidRPr="00590C71" w:rsidRDefault="00590C71">
            <w:pPr>
              <w:rPr>
                <w:rFonts w:ascii="Arial" w:hAnsi="Arial" w:cs="Arial"/>
                <w:sz w:val="20"/>
                <w:szCs w:val="20"/>
              </w:rPr>
            </w:pPr>
            <w:r>
              <w:rPr>
                <w:rFonts w:ascii="Arial" w:hAnsi="Arial" w:cs="Arial"/>
                <w:sz w:val="20"/>
                <w:szCs w:val="20"/>
              </w:rPr>
              <w:t>Master classes for High Achieving PPG children at local secondary schools and transport</w:t>
            </w:r>
          </w:p>
        </w:tc>
        <w:tc>
          <w:tcPr>
            <w:tcW w:w="1694" w:type="dxa"/>
          </w:tcPr>
          <w:p w:rsidR="00590C71" w:rsidRPr="00590C71" w:rsidRDefault="00EF7065">
            <w:pPr>
              <w:rPr>
                <w:rFonts w:ascii="Arial" w:hAnsi="Arial" w:cs="Arial"/>
                <w:sz w:val="20"/>
                <w:szCs w:val="20"/>
              </w:rPr>
            </w:pPr>
            <w:r>
              <w:rPr>
                <w:rFonts w:ascii="Arial" w:hAnsi="Arial" w:cs="Arial"/>
                <w:sz w:val="20"/>
                <w:szCs w:val="20"/>
              </w:rPr>
              <w:t>£100.00</w:t>
            </w:r>
          </w:p>
        </w:tc>
        <w:tc>
          <w:tcPr>
            <w:tcW w:w="5456" w:type="dxa"/>
          </w:tcPr>
          <w:p w:rsidR="00590C71" w:rsidRPr="00590C71" w:rsidRDefault="00E2122A">
            <w:pPr>
              <w:rPr>
                <w:rFonts w:ascii="Arial" w:hAnsi="Arial" w:cs="Arial"/>
                <w:sz w:val="20"/>
                <w:szCs w:val="20"/>
              </w:rPr>
            </w:pPr>
            <w:r>
              <w:rPr>
                <w:rFonts w:ascii="Arial" w:hAnsi="Arial" w:cs="Arial"/>
                <w:sz w:val="20"/>
                <w:szCs w:val="20"/>
              </w:rPr>
              <w:t>Working with specialist English and mathematics teacher raised attainment for the groups of children selected to take part. All PPG children who attended achieved expected or higher than the national standards.</w:t>
            </w:r>
            <w:bookmarkStart w:id="0" w:name="_GoBack"/>
            <w:bookmarkEnd w:id="0"/>
          </w:p>
        </w:tc>
      </w:tr>
      <w:tr w:rsidR="00AA1426" w:rsidRPr="00EF7065" w:rsidTr="00CE0CC2">
        <w:tc>
          <w:tcPr>
            <w:tcW w:w="10598" w:type="dxa"/>
            <w:gridSpan w:val="3"/>
          </w:tcPr>
          <w:p w:rsidR="00AA1426" w:rsidRPr="00EF7065" w:rsidRDefault="004F5B61">
            <w:pPr>
              <w:rPr>
                <w:rFonts w:ascii="Arial" w:hAnsi="Arial" w:cs="Arial"/>
                <w:b/>
              </w:rPr>
            </w:pPr>
            <w:r>
              <w:rPr>
                <w:rFonts w:ascii="Arial" w:hAnsi="Arial" w:cs="Arial"/>
                <w:b/>
              </w:rPr>
              <w:t>Total spending</w:t>
            </w:r>
          </w:p>
        </w:tc>
      </w:tr>
      <w:tr w:rsidR="00AA1426" w:rsidTr="00CE0CC2">
        <w:tc>
          <w:tcPr>
            <w:tcW w:w="3448" w:type="dxa"/>
          </w:tcPr>
          <w:p w:rsidR="00AA1426" w:rsidRDefault="00AA1426">
            <w:pPr>
              <w:rPr>
                <w:rFonts w:ascii="Arial" w:hAnsi="Arial" w:cs="Arial"/>
                <w:sz w:val="28"/>
                <w:szCs w:val="28"/>
              </w:rPr>
            </w:pPr>
          </w:p>
        </w:tc>
        <w:tc>
          <w:tcPr>
            <w:tcW w:w="1694" w:type="dxa"/>
          </w:tcPr>
          <w:p w:rsidR="00AA1426" w:rsidRDefault="004F5B61">
            <w:pPr>
              <w:rPr>
                <w:rFonts w:ascii="Arial" w:hAnsi="Arial" w:cs="Arial"/>
                <w:sz w:val="28"/>
                <w:szCs w:val="28"/>
              </w:rPr>
            </w:pPr>
            <w:r>
              <w:rPr>
                <w:rFonts w:ascii="Arial" w:hAnsi="Arial" w:cs="Arial"/>
                <w:sz w:val="28"/>
                <w:szCs w:val="28"/>
              </w:rPr>
              <w:t>£46,139.00</w:t>
            </w:r>
          </w:p>
        </w:tc>
        <w:tc>
          <w:tcPr>
            <w:tcW w:w="5456" w:type="dxa"/>
          </w:tcPr>
          <w:p w:rsidR="00AA1426" w:rsidRDefault="00AA1426">
            <w:pPr>
              <w:rPr>
                <w:rFonts w:ascii="Arial" w:hAnsi="Arial" w:cs="Arial"/>
                <w:sz w:val="28"/>
                <w:szCs w:val="28"/>
              </w:rPr>
            </w:pPr>
          </w:p>
        </w:tc>
      </w:tr>
    </w:tbl>
    <w:p w:rsidR="008A6364" w:rsidRPr="008A6364" w:rsidRDefault="008A6364">
      <w:pPr>
        <w:rPr>
          <w:rFonts w:ascii="Arial" w:hAnsi="Arial" w:cs="Arial"/>
          <w:sz w:val="28"/>
          <w:szCs w:val="28"/>
        </w:rPr>
      </w:pPr>
    </w:p>
    <w:sectPr w:rsidR="008A6364" w:rsidRPr="008A6364" w:rsidSect="00CE0CC2">
      <w:headerReference w:type="first" r:id="rId7"/>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2B4" w:rsidRDefault="00E962B4" w:rsidP="00CE0CC2">
      <w:pPr>
        <w:spacing w:after="0" w:line="240" w:lineRule="auto"/>
      </w:pPr>
      <w:r>
        <w:separator/>
      </w:r>
    </w:p>
  </w:endnote>
  <w:endnote w:type="continuationSeparator" w:id="1">
    <w:p w:rsidR="00E962B4" w:rsidRDefault="00E962B4" w:rsidP="00CE0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2B4" w:rsidRDefault="00E962B4" w:rsidP="00CE0CC2">
      <w:pPr>
        <w:spacing w:after="0" w:line="240" w:lineRule="auto"/>
      </w:pPr>
      <w:r>
        <w:separator/>
      </w:r>
    </w:p>
  </w:footnote>
  <w:footnote w:type="continuationSeparator" w:id="1">
    <w:p w:rsidR="00E962B4" w:rsidRDefault="00E962B4" w:rsidP="00CE0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C2" w:rsidRDefault="00CE0CC2" w:rsidP="00CE0CC2">
    <w:pPr>
      <w:ind w:firstLine="720"/>
      <w:rPr>
        <w:rFonts w:ascii="Arial" w:hAnsi="Arial" w:cs="Arial"/>
        <w:sz w:val="36"/>
        <w:szCs w:val="36"/>
      </w:rPr>
    </w:pPr>
    <w:r w:rsidRPr="00B11054">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5365115</wp:posOffset>
          </wp:positionH>
          <wp:positionV relativeFrom="paragraph">
            <wp:posOffset>26035</wp:posOffset>
          </wp:positionV>
          <wp:extent cx="1320800" cy="929640"/>
          <wp:effectExtent l="19050" t="0" r="0" b="0"/>
          <wp:wrapTight wrapText="bothSides">
            <wp:wrapPolygon edited="0">
              <wp:start x="-312" y="0"/>
              <wp:lineTo x="-312" y="21246"/>
              <wp:lineTo x="21496" y="21246"/>
              <wp:lineTo x="21496" y="0"/>
              <wp:lineTo x="-312" y="0"/>
            </wp:wrapPolygon>
          </wp:wrapTight>
          <wp:docPr id="3"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1320800" cy="929640"/>
                  </a:xfrm>
                  <a:prstGeom prst="rect">
                    <a:avLst/>
                  </a:prstGeom>
                  <a:noFill/>
                  <a:ln w="9525">
                    <a:noFill/>
                    <a:miter lim="800000"/>
                    <a:headEnd/>
                    <a:tailEnd/>
                  </a:ln>
                </pic:spPr>
              </pic:pic>
            </a:graphicData>
          </a:graphic>
        </wp:anchor>
      </w:drawing>
    </w:r>
    <w:r>
      <w:rPr>
        <w:rFonts w:ascii="Arial" w:hAnsi="Arial" w:cs="Arial"/>
        <w:sz w:val="36"/>
        <w:szCs w:val="36"/>
      </w:rPr>
      <w:t>Roose Community Primary School</w:t>
    </w:r>
  </w:p>
  <w:p w:rsidR="00CE0CC2" w:rsidRDefault="00CE0CC2" w:rsidP="00CE0CC2">
    <w:pPr>
      <w:ind w:firstLine="720"/>
      <w:rPr>
        <w:rFonts w:ascii="Arial" w:hAnsi="Arial" w:cs="Arial"/>
        <w:sz w:val="36"/>
        <w:szCs w:val="36"/>
      </w:rPr>
    </w:pPr>
    <w:r>
      <w:rPr>
        <w:rFonts w:ascii="Arial" w:hAnsi="Arial" w:cs="Arial"/>
        <w:sz w:val="36"/>
        <w:szCs w:val="36"/>
      </w:rPr>
      <w:t>Pupil Premium Statement</w:t>
    </w:r>
  </w:p>
  <w:p w:rsidR="00CE0CC2" w:rsidRPr="00CE0CC2" w:rsidRDefault="00CE0CC2" w:rsidP="00CE0CC2">
    <w:pPr>
      <w:ind w:firstLine="720"/>
      <w:rPr>
        <w:rFonts w:ascii="Arial" w:hAnsi="Arial" w:cs="Arial"/>
        <w:sz w:val="36"/>
        <w:szCs w:val="36"/>
      </w:rPr>
    </w:pPr>
    <w:r>
      <w:rPr>
        <w:rFonts w:ascii="Arial" w:hAnsi="Arial" w:cs="Arial"/>
        <w:sz w:val="36"/>
        <w:szCs w:val="36"/>
      </w:rPr>
      <w:t>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60FE"/>
    <w:multiLevelType w:val="hybridMultilevel"/>
    <w:tmpl w:val="631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A6364"/>
    <w:rsid w:val="00115B63"/>
    <w:rsid w:val="00132794"/>
    <w:rsid w:val="00211998"/>
    <w:rsid w:val="002265FA"/>
    <w:rsid w:val="0029767A"/>
    <w:rsid w:val="004F5B61"/>
    <w:rsid w:val="00590C71"/>
    <w:rsid w:val="005D5BB4"/>
    <w:rsid w:val="00680C92"/>
    <w:rsid w:val="008A6364"/>
    <w:rsid w:val="00925049"/>
    <w:rsid w:val="009B71EC"/>
    <w:rsid w:val="00AA1426"/>
    <w:rsid w:val="00B970D5"/>
    <w:rsid w:val="00CA6697"/>
    <w:rsid w:val="00CD00A1"/>
    <w:rsid w:val="00CE0CC2"/>
    <w:rsid w:val="00D06EC1"/>
    <w:rsid w:val="00E2122A"/>
    <w:rsid w:val="00E932BA"/>
    <w:rsid w:val="00E962B4"/>
    <w:rsid w:val="00ED212A"/>
    <w:rsid w:val="00EF70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C71"/>
    <w:pPr>
      <w:ind w:left="720"/>
      <w:contextualSpacing/>
    </w:pPr>
  </w:style>
  <w:style w:type="paragraph" w:styleId="Header">
    <w:name w:val="header"/>
    <w:basedOn w:val="Normal"/>
    <w:link w:val="HeaderChar"/>
    <w:uiPriority w:val="99"/>
    <w:semiHidden/>
    <w:unhideWhenUsed/>
    <w:rsid w:val="00CE0C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0CC2"/>
  </w:style>
  <w:style w:type="paragraph" w:styleId="Footer">
    <w:name w:val="footer"/>
    <w:basedOn w:val="Normal"/>
    <w:link w:val="FooterChar"/>
    <w:uiPriority w:val="99"/>
    <w:semiHidden/>
    <w:unhideWhenUsed/>
    <w:rsid w:val="00CE0C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0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cp:lastModifiedBy>
  <cp:revision>2</cp:revision>
  <dcterms:created xsi:type="dcterms:W3CDTF">2017-02-16T19:44:00Z</dcterms:created>
  <dcterms:modified xsi:type="dcterms:W3CDTF">2017-02-16T19:44:00Z</dcterms:modified>
</cp:coreProperties>
</file>